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6823" w14:textId="77777777" w:rsidR="000E546F" w:rsidRPr="000E546F" w:rsidRDefault="000E546F" w:rsidP="000E5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E7F00"/>
          <w:kern w:val="0"/>
          <w:sz w:val="24"/>
          <w:szCs w:val="24"/>
          <w:lang w:eastAsia="nl-NL"/>
          <w14:ligatures w14:val="none"/>
        </w:rPr>
      </w:pPr>
      <w:bookmarkStart w:id="0" w:name="_GoBack"/>
      <w:bookmarkEnd w:id="0"/>
      <w:r w:rsidRPr="000E546F">
        <w:rPr>
          <w:rFonts w:ascii="Times New Roman" w:eastAsia="Times New Roman" w:hAnsi="Times New Roman" w:cs="Times New Roman"/>
          <w:b/>
          <w:bCs/>
          <w:color w:val="EE7F00"/>
          <w:kern w:val="0"/>
          <w:sz w:val="24"/>
          <w:szCs w:val="24"/>
          <w:lang w:eastAsia="nl-NL"/>
          <w14:ligatures w14:val="none"/>
        </w:rPr>
        <w:t> </w:t>
      </w:r>
    </w:p>
    <w:p w14:paraId="29E90652" w14:textId="77777777" w:rsidR="000E546F" w:rsidRPr="00C64B90" w:rsidRDefault="000E546F" w:rsidP="000E546F">
      <w:pPr>
        <w:spacing w:after="0" w:line="240" w:lineRule="auto"/>
        <w:outlineLvl w:val="0"/>
        <w:rPr>
          <w:rFonts w:ascii="inherit" w:eastAsia="Times New Roman" w:hAnsi="inherit" w:cs="Times New Roman"/>
          <w:color w:val="000000" w:themeColor="text1"/>
          <w:kern w:val="36"/>
          <w:sz w:val="48"/>
          <w:szCs w:val="48"/>
          <w:lang w:eastAsia="nl-NL"/>
          <w14:ligatures w14:val="none"/>
        </w:rPr>
      </w:pPr>
      <w:r w:rsidRPr="00C64B90">
        <w:rPr>
          <w:rFonts w:ascii="inherit" w:eastAsia="Times New Roman" w:hAnsi="inherit" w:cs="Times New Roman"/>
          <w:color w:val="000000" w:themeColor="text1"/>
          <w:kern w:val="36"/>
          <w:sz w:val="48"/>
          <w:szCs w:val="48"/>
          <w:lang w:eastAsia="nl-NL"/>
          <w14:ligatures w14:val="none"/>
        </w:rPr>
        <w:t>Vertrouwens Contact Persoon</w:t>
      </w:r>
    </w:p>
    <w:p w14:paraId="6BA43813" w14:textId="77777777" w:rsidR="000E546F" w:rsidRPr="00C64B90" w:rsidRDefault="000E546F" w:rsidP="000E546F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</w:pPr>
      <w:r w:rsidRPr="00C64B90"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  <w:t xml:space="preserve">De </w:t>
      </w:r>
      <w:proofErr w:type="spellStart"/>
      <w:r w:rsidRPr="00C64B90"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  <w:t>BridgeBond</w:t>
      </w:r>
      <w:proofErr w:type="spellEnd"/>
      <w:r w:rsidRPr="00C64B90"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  <w:t xml:space="preserve"> hecht er aan dat je de bridgesport in een sociaal veilige omgeving kunt uitoefenen. Hiertoe heeft de </w:t>
      </w:r>
      <w:proofErr w:type="spellStart"/>
      <w:r w:rsidRPr="00C64B90"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  <w:t>BridgeBond</w:t>
      </w:r>
      <w:proofErr w:type="spellEnd"/>
      <w:r w:rsidRPr="00C64B90"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  <w:t xml:space="preserve"> een Vertrouwens Contact Persoon (VCP) Seksuele Intimidatie aangesteld.</w:t>
      </w:r>
    </w:p>
    <w:p w14:paraId="16082B43" w14:textId="77777777" w:rsidR="000E546F" w:rsidRPr="00C64B90" w:rsidRDefault="000E546F" w:rsidP="000E546F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Times New Roman"/>
          <w:color w:val="000000" w:themeColor="text1"/>
          <w:spacing w:val="12"/>
          <w:kern w:val="0"/>
          <w:sz w:val="36"/>
          <w:szCs w:val="36"/>
          <w:lang w:eastAsia="nl-NL"/>
          <w14:ligatures w14:val="none"/>
        </w:rPr>
      </w:pPr>
      <w:r w:rsidRPr="00C64B90">
        <w:rPr>
          <w:rFonts w:ascii="inherit" w:eastAsia="Times New Roman" w:hAnsi="inherit" w:cs="Times New Roman"/>
          <w:color w:val="000000" w:themeColor="text1"/>
          <w:spacing w:val="12"/>
          <w:kern w:val="0"/>
          <w:sz w:val="36"/>
          <w:szCs w:val="36"/>
          <w:lang w:eastAsia="nl-NL"/>
          <w14:ligatures w14:val="none"/>
        </w:rPr>
        <w:t>Vertrouwens Contact Persoon (VCP)</w:t>
      </w:r>
    </w:p>
    <w:p w14:paraId="527074A4" w14:textId="77777777" w:rsidR="000E546F" w:rsidRPr="00C64B90" w:rsidRDefault="000E546F" w:rsidP="000E546F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</w:pPr>
      <w:r w:rsidRPr="00C64B90"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  <w:t>De VCP heeft een taak bij de eerste opvang, de begeleiding, het geven van informatie en eventueel het doorverwijzen van een klacht inzake grensoverschrijdend gedrag.</w:t>
      </w:r>
      <w:r w:rsidRPr="00C64B90"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  <w:br/>
        <w:t>Voor 1-1-2024 worden de nieuwe Vertrouwens Contact Personen bekend gemaakt. In de tussentijd kun je terecht bij het Centrum Veilige Sport Nederland </w:t>
      </w:r>
      <w:hyperlink r:id="rId5" w:history="1">
        <w:r w:rsidRPr="00C64B90">
          <w:rPr>
            <w:rFonts w:ascii="Titillium Web" w:eastAsia="Times New Roman" w:hAnsi="Titillium Web" w:cs="Times New Roman"/>
            <w:color w:val="000000" w:themeColor="text1"/>
            <w:spacing w:val="12"/>
            <w:kern w:val="0"/>
            <w:sz w:val="24"/>
            <w:szCs w:val="24"/>
            <w:u w:val="single"/>
            <w:lang w:eastAsia="nl-NL"/>
            <w14:ligatures w14:val="none"/>
          </w:rPr>
          <w:t>https://www.bridge.nl/over-bridgebond/klachtenwijzer/centrum-veilige-sport/</w:t>
        </w:r>
      </w:hyperlink>
      <w:r w:rsidRPr="00C64B90">
        <w:rPr>
          <w:rFonts w:ascii="Titillium Web" w:eastAsia="Times New Roman" w:hAnsi="Titillium Web" w:cs="Times New Roman"/>
          <w:color w:val="000000" w:themeColor="text1"/>
          <w:spacing w:val="12"/>
          <w:kern w:val="0"/>
          <w:sz w:val="24"/>
          <w:szCs w:val="24"/>
          <w:lang w:eastAsia="nl-NL"/>
          <w14:ligatures w14:val="none"/>
        </w:rPr>
        <w:t>.</w:t>
      </w:r>
    </w:p>
    <w:p w14:paraId="3F37A679" w14:textId="77777777" w:rsidR="000A43FC" w:rsidRDefault="000A43FC"/>
    <w:sectPr w:rsidR="000A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6F"/>
    <w:rsid w:val="000A43FC"/>
    <w:rsid w:val="000E546F"/>
    <w:rsid w:val="00217764"/>
    <w:rsid w:val="008D63AC"/>
    <w:rsid w:val="00B40A52"/>
    <w:rsid w:val="00C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dge.nl/over-bridgebond/klachtenwijzer/centrum-veilige-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Raaij</dc:creator>
  <cp:lastModifiedBy>te Boekhorst</cp:lastModifiedBy>
  <cp:revision>2</cp:revision>
  <cp:lastPrinted>2024-01-09T13:40:00Z</cp:lastPrinted>
  <dcterms:created xsi:type="dcterms:W3CDTF">2024-02-22T15:22:00Z</dcterms:created>
  <dcterms:modified xsi:type="dcterms:W3CDTF">2024-02-22T15:22:00Z</dcterms:modified>
</cp:coreProperties>
</file>